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7" w:rsidRDefault="00D36381" w:rsidP="00B212A7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</w:p>
    <w:p w:rsidR="00D36381" w:rsidRPr="00BF7EBE" w:rsidRDefault="00D36381" w:rsidP="00CE6CFE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CE6CFE">
        <w:rPr>
          <w:rFonts w:ascii="Calibri" w:eastAsia="Calibri" w:hAnsi="Calibri" w:hint="cs"/>
          <w:sz w:val="26"/>
          <w:szCs w:val="26"/>
          <w:rtl/>
          <w:lang w:eastAsia="en-US"/>
        </w:rPr>
        <w:t>17</w:t>
      </w:r>
      <w:r w:rsidR="00997DFD">
        <w:rPr>
          <w:rFonts w:ascii="Calibri" w:eastAsia="Calibri" w:hAnsi="Calibri"/>
          <w:sz w:val="26"/>
          <w:szCs w:val="26"/>
          <w:rtl/>
          <w:lang w:eastAsia="en-US"/>
        </w:rPr>
        <w:t xml:space="preserve"> </w:t>
      </w:r>
      <w:r w:rsidR="000B49A2">
        <w:rPr>
          <w:rFonts w:ascii="Calibri" w:eastAsia="Calibri" w:hAnsi="Calibri" w:hint="cs"/>
          <w:sz w:val="26"/>
          <w:szCs w:val="26"/>
          <w:rtl/>
          <w:lang w:eastAsia="en-US"/>
        </w:rPr>
        <w:t>ב</w:t>
      </w:r>
      <w:r w:rsidR="00CE6CFE">
        <w:rPr>
          <w:rFonts w:ascii="Calibri" w:eastAsia="Calibri" w:hAnsi="Calibri" w:hint="cs"/>
          <w:sz w:val="26"/>
          <w:szCs w:val="26"/>
          <w:rtl/>
          <w:lang w:eastAsia="en-US"/>
        </w:rPr>
        <w:t>דצמ</w:t>
      </w:r>
      <w:r w:rsidR="00E91DE6">
        <w:rPr>
          <w:rFonts w:ascii="Calibri" w:eastAsia="Calibri" w:hAnsi="Calibri" w:hint="cs"/>
          <w:sz w:val="26"/>
          <w:szCs w:val="26"/>
          <w:rtl/>
          <w:lang w:eastAsia="en-US"/>
        </w:rPr>
        <w:t>בר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,</w:t>
      </w:r>
      <w:r w:rsidR="005874E7">
        <w:rPr>
          <w:rFonts w:ascii="Calibri" w:eastAsia="Calibri" w:hAnsi="Calibri"/>
          <w:sz w:val="26"/>
          <w:szCs w:val="26"/>
          <w:rtl/>
          <w:lang w:eastAsia="en-US"/>
        </w:rPr>
        <w:t xml:space="preserve"> 201</w:t>
      </w:r>
      <w:r w:rsidR="00B212A7">
        <w:rPr>
          <w:rFonts w:ascii="Calibri" w:eastAsia="Calibri" w:hAnsi="Calibri" w:hint="cs"/>
          <w:sz w:val="26"/>
          <w:szCs w:val="26"/>
          <w:rtl/>
          <w:lang w:eastAsia="en-US"/>
        </w:rPr>
        <w:t>7</w:t>
      </w:r>
    </w:p>
    <w:p w:rsidR="008A1AEE" w:rsidRDefault="008A1AEE" w:rsidP="005874E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CE6CFE" w:rsidRDefault="00CE6CFE" w:rsidP="00CE6CFE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hint="cs"/>
          <w:sz w:val="26"/>
          <w:szCs w:val="26"/>
          <w:rtl/>
          <w:lang w:eastAsia="en-US"/>
        </w:rPr>
      </w:pPr>
    </w:p>
    <w:p w:rsidR="005874E7" w:rsidRDefault="005874E7" w:rsidP="00CE6CFE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bookmarkStart w:id="0" w:name="_GoBack"/>
      <w:bookmarkEnd w:id="0"/>
      <w:r>
        <w:rPr>
          <w:rFonts w:ascii="Calibri" w:eastAsia="Calibri" w:hAnsi="Calibri" w:hint="cs"/>
          <w:sz w:val="26"/>
          <w:szCs w:val="26"/>
          <w:rtl/>
          <w:lang w:eastAsia="en-US"/>
        </w:rPr>
        <w:t>אל</w:t>
      </w:r>
      <w:r w:rsidR="00C21F5B">
        <w:rPr>
          <w:rFonts w:ascii="Calibri" w:eastAsia="Calibri" w:hAnsi="Calibri" w:hint="cs"/>
          <w:sz w:val="26"/>
          <w:szCs w:val="26"/>
          <w:rtl/>
          <w:lang w:eastAsia="en-US"/>
        </w:rPr>
        <w:t xml:space="preserve">: </w:t>
      </w:r>
      <w:r w:rsidR="000077AB">
        <w:rPr>
          <w:rFonts w:ascii="Calibri" w:eastAsia="Calibri" w:hAnsi="Calibri" w:hint="cs"/>
          <w:sz w:val="26"/>
          <w:szCs w:val="26"/>
          <w:rtl/>
          <w:lang w:eastAsia="en-US"/>
        </w:rPr>
        <w:t xml:space="preserve">מר </w:t>
      </w:r>
      <w:r w:rsidR="00CE6CFE">
        <w:rPr>
          <w:rFonts w:ascii="Calibri" w:eastAsia="Calibri" w:hAnsi="Calibri" w:hint="cs"/>
          <w:sz w:val="26"/>
          <w:szCs w:val="26"/>
          <w:rtl/>
          <w:lang w:eastAsia="en-US"/>
        </w:rPr>
        <w:t>זוהר כהן</w:t>
      </w:r>
    </w:p>
    <w:p w:rsidR="00E91DE6" w:rsidRPr="00E91DE6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 xml:space="preserve">        </w:t>
      </w:r>
      <w:r w:rsidRP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>התנועה לחופש המידע</w:t>
      </w:r>
    </w:p>
    <w:p w:rsidR="00E91DE6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Pr="005874E7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שלום רב,</w:t>
      </w:r>
    </w:p>
    <w:p w:rsidR="005874E7" w:rsidRDefault="005874E7" w:rsidP="00E52BE4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</w:pPr>
    </w:p>
    <w:p w:rsidR="00D36381" w:rsidRPr="000B49A2" w:rsidRDefault="005874E7" w:rsidP="00CE6CFE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sz w:val="20"/>
          <w:szCs w:val="20"/>
          <w:rtl/>
          <w:lang w:eastAsia="en-US"/>
        </w:rPr>
      </w:pPr>
      <w:r w:rsidRPr="005874E7">
        <w:rPr>
          <w:rFonts w:ascii="Calibri" w:eastAsia="Calibri" w:hAnsi="Calibri" w:hint="cs"/>
          <w:sz w:val="26"/>
          <w:szCs w:val="26"/>
          <w:rtl/>
          <w:lang w:eastAsia="en-US"/>
        </w:rPr>
        <w:t xml:space="preserve">הנדון: </w:t>
      </w:r>
      <w:r w:rsid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מענה לבקשת חופש המידע </w:t>
      </w:r>
      <w:r w:rsidR="00E91DE6"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  <w:t>–</w:t>
      </w:r>
      <w:r w:rsid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 </w:t>
      </w:r>
      <w:r w:rsidR="00CE6CFE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>התקשרויות רגישות</w:t>
      </w:r>
      <w:r w:rsidR="00D36381" w:rsidRPr="008B0243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br/>
      </w:r>
    </w:p>
    <w:p w:rsidR="00E91DE6" w:rsidRDefault="00E91DE6" w:rsidP="00B832EE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B832EE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CE6CFE" w:rsidRPr="00CE6CFE" w:rsidRDefault="00CE6CFE" w:rsidP="00CE6CFE">
      <w:pPr>
        <w:pStyle w:val="aff"/>
        <w:numPr>
          <w:ilvl w:val="0"/>
          <w:numId w:val="22"/>
        </w:numPr>
        <w:spacing w:line="480" w:lineRule="auto"/>
        <w:rPr>
          <w:rFonts w:ascii="Calibri" w:eastAsia="Calibri" w:hAnsi="Calibri" w:hint="cs"/>
          <w:sz w:val="26"/>
          <w:szCs w:val="26"/>
          <w:lang w:eastAsia="en-US"/>
        </w:rPr>
      </w:pPr>
      <w:r>
        <w:rPr>
          <w:rFonts w:hint="cs"/>
          <w:rtl/>
        </w:rPr>
        <w:t xml:space="preserve">מצ"ב טבלת ההתקשרויות הרגישות של המשרד לנושאים אסטרטגיים והסברה </w:t>
      </w:r>
    </w:p>
    <w:p w:rsidR="00CE6CFE" w:rsidRPr="00CE6CFE" w:rsidRDefault="00CE6CFE" w:rsidP="00CE6CFE">
      <w:pPr>
        <w:pStyle w:val="aff"/>
        <w:spacing w:line="480" w:lineRule="auto"/>
        <w:rPr>
          <w:rFonts w:ascii="Calibri" w:eastAsia="Calibri" w:hAnsi="Calibri" w:hint="cs"/>
          <w:sz w:val="26"/>
          <w:szCs w:val="26"/>
          <w:lang w:eastAsia="en-US"/>
        </w:rPr>
      </w:pPr>
      <w:r>
        <w:rPr>
          <w:rFonts w:hint="cs"/>
          <w:rtl/>
        </w:rPr>
        <w:t>לתקופה שבין 2015-2017, עם השחרה של פרטי המידע הרגישים.</w:t>
      </w:r>
    </w:p>
    <w:p w:rsidR="00CE6CFE" w:rsidRPr="00CE6CFE" w:rsidRDefault="00CE6CFE" w:rsidP="00CE6CFE">
      <w:pPr>
        <w:pStyle w:val="p00"/>
        <w:numPr>
          <w:ilvl w:val="0"/>
          <w:numId w:val="22"/>
        </w:numPr>
        <w:bidi/>
        <w:spacing w:before="72" w:beforeAutospacing="0" w:after="0" w:afterAutospacing="0" w:line="480" w:lineRule="auto"/>
        <w:ind w:right="1134"/>
        <w:jc w:val="both"/>
        <w:rPr>
          <w:rFonts w:cs="David"/>
          <w:color w:val="000000"/>
          <w:rtl/>
        </w:rPr>
      </w:pPr>
      <w:r w:rsidRPr="00CE6CFE">
        <w:rPr>
          <w:rFonts w:cs="David" w:hint="cs"/>
          <w:rtl/>
        </w:rPr>
        <w:t>עילת השחרת השורות הינ</w:t>
      </w:r>
      <w:r>
        <w:rPr>
          <w:rFonts w:cs="David" w:hint="cs"/>
          <w:rtl/>
        </w:rPr>
        <w:t>ה</w:t>
      </w:r>
      <w:r w:rsidRPr="00CE6CFE">
        <w:rPr>
          <w:rFonts w:cs="David" w:hint="cs"/>
          <w:rtl/>
        </w:rPr>
        <w:t xml:space="preserve"> סעיף 9 (א)(1) לחוק חופש המידע: "</w:t>
      </w:r>
      <w:r w:rsidRPr="00CE6CFE">
        <w:rPr>
          <w:rStyle w:val="default"/>
          <w:rFonts w:cs="David" w:hint="cs"/>
          <w:color w:val="000000"/>
          <w:rtl/>
        </w:rPr>
        <w:t>רשות ציבורית לא תמסור מידע שהוא אחד מאלה</w:t>
      </w:r>
      <w:r w:rsidRPr="00CE6CFE">
        <w:rPr>
          <w:rStyle w:val="default"/>
          <w:rFonts w:cs="David" w:hint="cs"/>
          <w:color w:val="000000"/>
          <w:rtl/>
        </w:rPr>
        <w:t>..</w:t>
      </w:r>
      <w:r>
        <w:rPr>
          <w:rStyle w:val="default"/>
          <w:rFonts w:cs="David" w:hint="cs"/>
          <w:color w:val="000000"/>
          <w:rtl/>
        </w:rPr>
        <w:t xml:space="preserve"> </w:t>
      </w:r>
      <w:r w:rsidRPr="00CE6CFE">
        <w:rPr>
          <w:rStyle w:val="default"/>
          <w:rFonts w:cs="David" w:hint="cs"/>
          <w:color w:val="000000"/>
          <w:rtl/>
        </w:rPr>
        <w:t>מידע אשר בגילויו יש חשש לפגיעה</w:t>
      </w:r>
      <w:r>
        <w:rPr>
          <w:rStyle w:val="default"/>
          <w:rFonts w:cs="David" w:hint="cs"/>
          <w:color w:val="000000"/>
          <w:rtl/>
        </w:rPr>
        <w:t>..</w:t>
      </w:r>
      <w:r w:rsidRPr="00CE6CFE">
        <w:rPr>
          <w:rStyle w:val="default"/>
          <w:rFonts w:cs="David" w:hint="cs"/>
          <w:color w:val="000000"/>
          <w:rtl/>
        </w:rPr>
        <w:t xml:space="preserve"> </w:t>
      </w:r>
      <w:proofErr w:type="spellStart"/>
      <w:r w:rsidRPr="00CE6CFE">
        <w:rPr>
          <w:rStyle w:val="default"/>
          <w:rFonts w:cs="David" w:hint="cs"/>
          <w:color w:val="000000"/>
          <w:rtl/>
        </w:rPr>
        <w:t>בבטחון</w:t>
      </w:r>
      <w:proofErr w:type="spellEnd"/>
      <w:r w:rsidRPr="00CE6CFE">
        <w:rPr>
          <w:rStyle w:val="default"/>
          <w:rFonts w:cs="David" w:hint="cs"/>
          <w:color w:val="000000"/>
          <w:rtl/>
        </w:rPr>
        <w:t xml:space="preserve"> המדינה, ביחסי החוץ שלה, </w:t>
      </w:r>
      <w:proofErr w:type="spellStart"/>
      <w:r w:rsidRPr="00CE6CFE">
        <w:rPr>
          <w:rStyle w:val="default"/>
          <w:rFonts w:cs="David" w:hint="cs"/>
          <w:color w:val="000000"/>
          <w:rtl/>
        </w:rPr>
        <w:t>בבטחון</w:t>
      </w:r>
      <w:proofErr w:type="spellEnd"/>
      <w:r w:rsidRPr="00CE6CFE">
        <w:rPr>
          <w:rStyle w:val="default"/>
          <w:rFonts w:cs="David" w:hint="cs"/>
          <w:color w:val="000000"/>
          <w:rtl/>
        </w:rPr>
        <w:t xml:space="preserve"> הציבור או </w:t>
      </w:r>
      <w:proofErr w:type="spellStart"/>
      <w:r w:rsidRPr="00CE6CFE">
        <w:rPr>
          <w:rStyle w:val="default"/>
          <w:rFonts w:cs="David" w:hint="cs"/>
          <w:color w:val="000000"/>
          <w:rtl/>
        </w:rPr>
        <w:t>בבטחונו</w:t>
      </w:r>
      <w:proofErr w:type="spellEnd"/>
      <w:r w:rsidRPr="00CE6CFE">
        <w:rPr>
          <w:rStyle w:val="default"/>
          <w:rFonts w:cs="David" w:hint="cs"/>
          <w:color w:val="000000"/>
          <w:rtl/>
        </w:rPr>
        <w:t xml:space="preserve"> או בשלומו של אדם;</w:t>
      </w:r>
      <w:r>
        <w:rPr>
          <w:rFonts w:cs="David" w:hint="cs"/>
          <w:color w:val="000000"/>
          <w:rtl/>
        </w:rPr>
        <w:t>"</w:t>
      </w:r>
    </w:p>
    <w:p w:rsidR="00E91DE6" w:rsidRPr="00CE6CFE" w:rsidRDefault="00CE6CFE" w:rsidP="00CE6CFE">
      <w:pPr>
        <w:pStyle w:val="aff"/>
        <w:spacing w:line="480" w:lineRule="auto"/>
        <w:rPr>
          <w:rFonts w:ascii="Calibri" w:eastAsia="Calibri" w:hAnsi="Calibri"/>
          <w:sz w:val="24"/>
          <w:rtl/>
          <w:lang w:eastAsia="en-US"/>
        </w:rPr>
      </w:pPr>
      <w:r w:rsidRPr="00CE6CFE">
        <w:rPr>
          <w:rFonts w:hint="cs"/>
          <w:sz w:val="24"/>
          <w:rtl/>
        </w:rPr>
        <w:t xml:space="preserve"> </w:t>
      </w: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E91DE6" w:rsidRPr="00B212A7" w:rsidRDefault="00E91DE6" w:rsidP="00E91DE6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t>בברכה</w:t>
      </w:r>
    </w:p>
    <w:p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צביקה אינבינדר</w:t>
      </w:r>
    </w:p>
    <w:p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יועץ ל</w:t>
      </w:r>
      <w:r w:rsidR="00C72445" w:rsidRPr="00E52BE4">
        <w:rPr>
          <w:rFonts w:hint="cs"/>
          <w:b/>
          <w:bCs/>
          <w:sz w:val="26"/>
          <w:szCs w:val="26"/>
          <w:rtl/>
        </w:rPr>
        <w:t>מנכ"ל</w:t>
      </w:r>
      <w:r w:rsidR="00CE6CFE">
        <w:rPr>
          <w:rFonts w:hint="cs"/>
          <w:b/>
          <w:bCs/>
          <w:sz w:val="26"/>
          <w:szCs w:val="26"/>
          <w:rtl/>
        </w:rPr>
        <w:t xml:space="preserve"> וממונה </w:t>
      </w:r>
      <w:r>
        <w:rPr>
          <w:rFonts w:hint="cs"/>
          <w:b/>
          <w:bCs/>
          <w:sz w:val="26"/>
          <w:szCs w:val="26"/>
          <w:rtl/>
        </w:rPr>
        <w:t>על חוק חופש המידע</w:t>
      </w:r>
    </w:p>
    <w:p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t>המשרד לנושאים אסטרטגיים והסברה</w:t>
      </w:r>
    </w:p>
    <w:p w:rsidR="00584033" w:rsidRPr="00E52BE4" w:rsidRDefault="00584033" w:rsidP="00F60A9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</w:p>
    <w:sectPr w:rsidR="00584033" w:rsidRPr="00E52BE4" w:rsidSect="00D30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1440" w:right="1701" w:bottom="992" w:left="1134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E5" w:rsidRDefault="002D73E5">
      <w:r>
        <w:separator/>
      </w:r>
    </w:p>
  </w:endnote>
  <w:endnote w:type="continuationSeparator" w:id="0">
    <w:p w:rsidR="002D73E5" w:rsidRDefault="002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a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:rsidR="008F7E26" w:rsidRDefault="008F7E26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D30CC5" w:rsidRDefault="008F7E26" w:rsidP="006B3FBB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6B3FBB" w:rsidRDefault="008F7E26" w:rsidP="006B3FBB">
    <w:pPr>
      <w:pStyle w:val="aa"/>
      <w:rPr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385999" w:rsidRDefault="008F7E26" w:rsidP="00704861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704861" w:rsidRDefault="008F7E26" w:rsidP="00177FEF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E5" w:rsidRDefault="002D73E5">
      <w:r>
        <w:separator/>
      </w:r>
    </w:p>
  </w:footnote>
  <w:footnote w:type="continuationSeparator" w:id="0">
    <w:p w:rsidR="002D73E5" w:rsidRDefault="002D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9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rtl/>
      </w:rPr>
      <w:t>1</w:t>
    </w:r>
    <w:r>
      <w:rPr>
        <w:rStyle w:val="af1"/>
        <w:rtl/>
      </w:rPr>
      <w:fldChar w:fldCharType="end"/>
    </w:r>
  </w:p>
  <w:p w:rsidR="008F7E26" w:rsidRDefault="008F7E26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034FA6" w:rsidRDefault="008F1E39">
    <w:pPr>
      <w:pStyle w:val="a9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c"/>
      <w:bidiVisual/>
      <w:tblW w:w="9782" w:type="dxa"/>
      <w:tblInd w:w="-316" w:type="dxa"/>
      <w:tblLook w:val="04A0" w:firstRow="1" w:lastRow="0" w:firstColumn="1" w:lastColumn="0" w:noHBand="0" w:noVBand="1"/>
    </w:tblPr>
    <w:tblGrid>
      <w:gridCol w:w="3119"/>
      <w:gridCol w:w="3118"/>
      <w:gridCol w:w="3545"/>
    </w:tblGrid>
    <w:tr w:rsidR="008F7E26" w:rsidRPr="00176598" w:rsidTr="001E58C3">
      <w:trPr>
        <w:trHeight w:val="841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8F7E26" w:rsidRPr="00176598" w:rsidRDefault="008F7E26" w:rsidP="003E3ADE">
          <w:pPr>
            <w:spacing w:line="240" w:lineRule="auto"/>
            <w:rPr>
              <w:b/>
              <w:bCs/>
              <w:color w:val="003366"/>
              <w:sz w:val="32"/>
              <w:szCs w:val="32"/>
              <w:rtl/>
              <w:lang w:eastAsia="en-US"/>
            </w:rPr>
          </w:pPr>
          <w:r w:rsidRPr="00176598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מ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שרד 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ל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נושאי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אסטרטגי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ם והסברה </w:t>
          </w:r>
        </w:p>
        <w:p w:rsidR="008F7E26" w:rsidRPr="00176598" w:rsidRDefault="008F7E26" w:rsidP="001E58C3">
          <w:pPr>
            <w:spacing w:line="240" w:lineRule="auto"/>
            <w:jc w:val="left"/>
            <w:rPr>
              <w:rFonts w:ascii="David" w:hAnsi="Tms Rmn"/>
              <w:b/>
              <w:bCs/>
              <w:color w:val="000000"/>
              <w:sz w:val="28"/>
              <w:szCs w:val="28"/>
              <w:rtl/>
              <w:lang w:eastAsia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8F7E26" w:rsidRPr="00453D7E" w:rsidRDefault="008F7E26" w:rsidP="001E58C3">
          <w:pPr>
            <w:overflowPunct/>
            <w:spacing w:line="240" w:lineRule="auto"/>
            <w:jc w:val="center"/>
            <w:textAlignment w:val="auto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b/>
              <w:bCs/>
              <w:noProof/>
              <w:color w:val="003366"/>
              <w:szCs w:val="22"/>
              <w:rtl/>
              <w:lang w:eastAsia="en-US"/>
            </w:rPr>
            <w:drawing>
              <wp:inline distT="0" distB="0" distL="0" distR="0" wp14:anchorId="2D92AD92" wp14:editId="6F198A5C">
                <wp:extent cx="671195" cy="752475"/>
                <wp:effectExtent l="0" t="0" r="0" b="9525"/>
                <wp:docPr id="7" name="תמונה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E26" w:rsidRPr="00453D7E" w:rsidRDefault="008F7E26" w:rsidP="001E58C3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מדינת ישראל</w:t>
          </w:r>
        </w:p>
        <w:p w:rsidR="008F7E26" w:rsidRDefault="008F7E26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 xml:space="preserve">לשכת </w:t>
          </w:r>
          <w:r w:rsidR="0013224A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מנכ"ל</w:t>
          </w:r>
        </w:p>
        <w:p w:rsidR="0013224A" w:rsidRPr="00453D7E" w:rsidRDefault="0013224A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בלמ"ס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:rsidR="00453D7E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lang w:eastAsia="en-US"/>
            </w:rPr>
          </w:pPr>
          <w:r w:rsidRPr="00176598">
            <w:rPr>
              <w:b/>
              <w:bCs/>
              <w:color w:val="003366"/>
              <w:szCs w:val="22"/>
              <w:lang w:eastAsia="en-US"/>
            </w:rPr>
            <w:t>Ministry</w:t>
          </w:r>
          <w:r w:rsidR="00453D7E">
            <w:rPr>
              <w:b/>
              <w:bCs/>
              <w:color w:val="003366"/>
              <w:szCs w:val="22"/>
              <w:lang w:eastAsia="en-US"/>
            </w:rPr>
            <w:t xml:space="preserve"> </w:t>
          </w:r>
          <w:r w:rsidR="00453D7E" w:rsidRPr="00453D7E">
            <w:rPr>
              <w:b/>
              <w:bCs/>
              <w:color w:val="003366"/>
              <w:szCs w:val="22"/>
              <w:lang w:eastAsia="en-US"/>
            </w:rPr>
            <w:t>of Public Security, Strategic Affairs and Public Diplomacy</w:t>
          </w:r>
        </w:p>
        <w:p w:rsidR="008F7E26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</w:p>
      </w:tc>
    </w:tr>
  </w:tbl>
  <w:p w:rsidR="008F7E26" w:rsidRPr="00176598" w:rsidRDefault="008F7E26" w:rsidP="00DC5B7F">
    <w:pPr>
      <w:overflowPunct/>
      <w:spacing w:line="240" w:lineRule="auto"/>
      <w:jc w:val="center"/>
      <w:textAlignment w:val="auto"/>
      <w:rPr>
        <w:rFonts w:ascii="David" w:hAnsi="Tms Rmn"/>
        <w:b/>
        <w:bCs/>
        <w:color w:val="000000"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13916154"/>
    <w:multiLevelType w:val="hybridMultilevel"/>
    <w:tmpl w:val="DC4852DA"/>
    <w:lvl w:ilvl="0" w:tplc="09183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AC7"/>
    <w:multiLevelType w:val="hybridMultilevel"/>
    <w:tmpl w:val="129670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42C20"/>
    <w:multiLevelType w:val="hybridMultilevel"/>
    <w:tmpl w:val="BCE2D3D2"/>
    <w:lvl w:ilvl="0" w:tplc="06A0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5">
    <w:nsid w:val="23D67847"/>
    <w:multiLevelType w:val="hybridMultilevel"/>
    <w:tmpl w:val="A1F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2F5B697F"/>
    <w:multiLevelType w:val="hybridMultilevel"/>
    <w:tmpl w:val="AC6E6C7C"/>
    <w:lvl w:ilvl="0" w:tplc="F7A2B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E7788"/>
    <w:multiLevelType w:val="hybridMultilevel"/>
    <w:tmpl w:val="FAB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280"/>
    <w:multiLevelType w:val="hybridMultilevel"/>
    <w:tmpl w:val="8D9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5838162A"/>
    <w:multiLevelType w:val="hybridMultilevel"/>
    <w:tmpl w:val="0624E1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50992"/>
    <w:multiLevelType w:val="hybridMultilevel"/>
    <w:tmpl w:val="46B646A8"/>
    <w:lvl w:ilvl="0" w:tplc="A5460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153"/>
    <w:multiLevelType w:val="hybridMultilevel"/>
    <w:tmpl w:val="299A5F56"/>
    <w:lvl w:ilvl="0" w:tplc="862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55F8B"/>
    <w:multiLevelType w:val="hybridMultilevel"/>
    <w:tmpl w:val="2B7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B2B"/>
    <w:multiLevelType w:val="hybridMultilevel"/>
    <w:tmpl w:val="17BA9DD0"/>
    <w:lvl w:ilvl="0" w:tplc="CF76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4425"/>
    <w:multiLevelType w:val="hybridMultilevel"/>
    <w:tmpl w:val="1304007E"/>
    <w:lvl w:ilvl="0" w:tplc="FBCAF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022579"/>
    <w:multiLevelType w:val="hybridMultilevel"/>
    <w:tmpl w:val="887A3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1"/>
  </w:num>
  <w:num w:numId="6">
    <w:abstractNumId w:val="6"/>
  </w:num>
  <w:num w:numId="7">
    <w:abstractNumId w:val="12"/>
  </w:num>
  <w:num w:numId="8">
    <w:abstractNumId w:val="15"/>
  </w:num>
  <w:num w:numId="9">
    <w:abstractNumId w:val="2"/>
  </w:num>
  <w:num w:numId="10">
    <w:abstractNumId w:val="20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  <w:num w:numId="21">
    <w:abstractNumId w:val="9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077AB"/>
    <w:rsid w:val="000124AD"/>
    <w:rsid w:val="00013E99"/>
    <w:rsid w:val="00014EF1"/>
    <w:rsid w:val="00015E38"/>
    <w:rsid w:val="000249FF"/>
    <w:rsid w:val="000338B9"/>
    <w:rsid w:val="00034FA6"/>
    <w:rsid w:val="000443D7"/>
    <w:rsid w:val="00062931"/>
    <w:rsid w:val="0007350E"/>
    <w:rsid w:val="00076AE6"/>
    <w:rsid w:val="00076FCC"/>
    <w:rsid w:val="00093F37"/>
    <w:rsid w:val="00096A05"/>
    <w:rsid w:val="000A67DC"/>
    <w:rsid w:val="000B49A2"/>
    <w:rsid w:val="000B64B7"/>
    <w:rsid w:val="000C0C26"/>
    <w:rsid w:val="000C66E2"/>
    <w:rsid w:val="000D02A8"/>
    <w:rsid w:val="000D156B"/>
    <w:rsid w:val="000D27FF"/>
    <w:rsid w:val="000F0307"/>
    <w:rsid w:val="000F2B49"/>
    <w:rsid w:val="000F5C8D"/>
    <w:rsid w:val="001126A3"/>
    <w:rsid w:val="001129CE"/>
    <w:rsid w:val="0011557A"/>
    <w:rsid w:val="00117BB9"/>
    <w:rsid w:val="00122EF2"/>
    <w:rsid w:val="00123325"/>
    <w:rsid w:val="001319DF"/>
    <w:rsid w:val="0013224A"/>
    <w:rsid w:val="0015112D"/>
    <w:rsid w:val="001518BB"/>
    <w:rsid w:val="0015716F"/>
    <w:rsid w:val="00157670"/>
    <w:rsid w:val="00163478"/>
    <w:rsid w:val="00166140"/>
    <w:rsid w:val="00167BF3"/>
    <w:rsid w:val="00177FEF"/>
    <w:rsid w:val="00185D13"/>
    <w:rsid w:val="00196D65"/>
    <w:rsid w:val="001A2803"/>
    <w:rsid w:val="001A4B3C"/>
    <w:rsid w:val="001C2643"/>
    <w:rsid w:val="001C4F8F"/>
    <w:rsid w:val="001E0A5C"/>
    <w:rsid w:val="001E1119"/>
    <w:rsid w:val="001E2C8C"/>
    <w:rsid w:val="001E58C3"/>
    <w:rsid w:val="00201328"/>
    <w:rsid w:val="00205AC9"/>
    <w:rsid w:val="00210382"/>
    <w:rsid w:val="00217A40"/>
    <w:rsid w:val="0022167B"/>
    <w:rsid w:val="002222DA"/>
    <w:rsid w:val="00225FAE"/>
    <w:rsid w:val="00226DE4"/>
    <w:rsid w:val="00231EF4"/>
    <w:rsid w:val="00232879"/>
    <w:rsid w:val="002346F5"/>
    <w:rsid w:val="002512F4"/>
    <w:rsid w:val="002602C8"/>
    <w:rsid w:val="0026066A"/>
    <w:rsid w:val="002646ED"/>
    <w:rsid w:val="00266E26"/>
    <w:rsid w:val="00276116"/>
    <w:rsid w:val="00283F68"/>
    <w:rsid w:val="002869FB"/>
    <w:rsid w:val="00293C14"/>
    <w:rsid w:val="002A093C"/>
    <w:rsid w:val="002A121D"/>
    <w:rsid w:val="002A1C07"/>
    <w:rsid w:val="002A68C6"/>
    <w:rsid w:val="002B4B92"/>
    <w:rsid w:val="002C2A2A"/>
    <w:rsid w:val="002D73E5"/>
    <w:rsid w:val="002E4692"/>
    <w:rsid w:val="002E5351"/>
    <w:rsid w:val="002E6DAE"/>
    <w:rsid w:val="002F3121"/>
    <w:rsid w:val="003105D2"/>
    <w:rsid w:val="00316013"/>
    <w:rsid w:val="00320512"/>
    <w:rsid w:val="00321E52"/>
    <w:rsid w:val="0032243C"/>
    <w:rsid w:val="003241B2"/>
    <w:rsid w:val="003473B9"/>
    <w:rsid w:val="00352B62"/>
    <w:rsid w:val="00357692"/>
    <w:rsid w:val="00377D26"/>
    <w:rsid w:val="003A2D4B"/>
    <w:rsid w:val="003C0184"/>
    <w:rsid w:val="003D138D"/>
    <w:rsid w:val="003D4F44"/>
    <w:rsid w:val="003E3ADE"/>
    <w:rsid w:val="003E67BB"/>
    <w:rsid w:val="004056BA"/>
    <w:rsid w:val="00415112"/>
    <w:rsid w:val="0041598B"/>
    <w:rsid w:val="00416086"/>
    <w:rsid w:val="0041684C"/>
    <w:rsid w:val="004379F3"/>
    <w:rsid w:val="004463CB"/>
    <w:rsid w:val="00451B1E"/>
    <w:rsid w:val="00453D7E"/>
    <w:rsid w:val="00456C76"/>
    <w:rsid w:val="0046114F"/>
    <w:rsid w:val="004854CA"/>
    <w:rsid w:val="00486665"/>
    <w:rsid w:val="004932A6"/>
    <w:rsid w:val="00495F59"/>
    <w:rsid w:val="004B14D6"/>
    <w:rsid w:val="004B20E1"/>
    <w:rsid w:val="004D1991"/>
    <w:rsid w:val="004D41BB"/>
    <w:rsid w:val="004D5770"/>
    <w:rsid w:val="004E2035"/>
    <w:rsid w:val="004F402D"/>
    <w:rsid w:val="00514D3E"/>
    <w:rsid w:val="005233AD"/>
    <w:rsid w:val="00525F9F"/>
    <w:rsid w:val="00530871"/>
    <w:rsid w:val="00552A28"/>
    <w:rsid w:val="00556EC1"/>
    <w:rsid w:val="00570B79"/>
    <w:rsid w:val="00584033"/>
    <w:rsid w:val="005874E7"/>
    <w:rsid w:val="005913E7"/>
    <w:rsid w:val="00592F6E"/>
    <w:rsid w:val="005A6780"/>
    <w:rsid w:val="005C1DCE"/>
    <w:rsid w:val="005C6FF3"/>
    <w:rsid w:val="005D1C0F"/>
    <w:rsid w:val="005E3660"/>
    <w:rsid w:val="005F1343"/>
    <w:rsid w:val="005F1A47"/>
    <w:rsid w:val="005F3225"/>
    <w:rsid w:val="005F4F66"/>
    <w:rsid w:val="006106E9"/>
    <w:rsid w:val="0063169E"/>
    <w:rsid w:val="00640B7B"/>
    <w:rsid w:val="0064334E"/>
    <w:rsid w:val="006445DC"/>
    <w:rsid w:val="00650823"/>
    <w:rsid w:val="00667EF5"/>
    <w:rsid w:val="00670572"/>
    <w:rsid w:val="00671261"/>
    <w:rsid w:val="00672DA8"/>
    <w:rsid w:val="00677A0E"/>
    <w:rsid w:val="00683E71"/>
    <w:rsid w:val="006B3FBB"/>
    <w:rsid w:val="006C0C32"/>
    <w:rsid w:val="006D57E8"/>
    <w:rsid w:val="006E127C"/>
    <w:rsid w:val="00704861"/>
    <w:rsid w:val="007116FA"/>
    <w:rsid w:val="007119CB"/>
    <w:rsid w:val="00712642"/>
    <w:rsid w:val="007176C9"/>
    <w:rsid w:val="0072683D"/>
    <w:rsid w:val="007277DE"/>
    <w:rsid w:val="00735639"/>
    <w:rsid w:val="00735C0E"/>
    <w:rsid w:val="00756294"/>
    <w:rsid w:val="00762A5F"/>
    <w:rsid w:val="00777A43"/>
    <w:rsid w:val="007A4E40"/>
    <w:rsid w:val="007A5269"/>
    <w:rsid w:val="007C03CC"/>
    <w:rsid w:val="007F277D"/>
    <w:rsid w:val="00801C12"/>
    <w:rsid w:val="00815509"/>
    <w:rsid w:val="00826E41"/>
    <w:rsid w:val="00837CDE"/>
    <w:rsid w:val="008433B1"/>
    <w:rsid w:val="00846365"/>
    <w:rsid w:val="00846664"/>
    <w:rsid w:val="0086396F"/>
    <w:rsid w:val="008671C1"/>
    <w:rsid w:val="00872865"/>
    <w:rsid w:val="00873BD4"/>
    <w:rsid w:val="00897047"/>
    <w:rsid w:val="008A1172"/>
    <w:rsid w:val="008A1AEE"/>
    <w:rsid w:val="008B0243"/>
    <w:rsid w:val="008B33D5"/>
    <w:rsid w:val="008C1607"/>
    <w:rsid w:val="008C60CF"/>
    <w:rsid w:val="008C7CD1"/>
    <w:rsid w:val="008D7079"/>
    <w:rsid w:val="008E12C4"/>
    <w:rsid w:val="008F1E39"/>
    <w:rsid w:val="008F4CC1"/>
    <w:rsid w:val="008F7E26"/>
    <w:rsid w:val="009006FC"/>
    <w:rsid w:val="00900826"/>
    <w:rsid w:val="00900B82"/>
    <w:rsid w:val="0091238F"/>
    <w:rsid w:val="00915B1F"/>
    <w:rsid w:val="00927F63"/>
    <w:rsid w:val="00932DF4"/>
    <w:rsid w:val="00943B8F"/>
    <w:rsid w:val="009653A3"/>
    <w:rsid w:val="00984D57"/>
    <w:rsid w:val="009906F7"/>
    <w:rsid w:val="00997DFD"/>
    <w:rsid w:val="009A3F7F"/>
    <w:rsid w:val="009A6E75"/>
    <w:rsid w:val="009B162E"/>
    <w:rsid w:val="009B3C7A"/>
    <w:rsid w:val="009D4E0D"/>
    <w:rsid w:val="009D561C"/>
    <w:rsid w:val="00A11345"/>
    <w:rsid w:val="00A16D11"/>
    <w:rsid w:val="00A22A7D"/>
    <w:rsid w:val="00A243F0"/>
    <w:rsid w:val="00A50B43"/>
    <w:rsid w:val="00A63389"/>
    <w:rsid w:val="00A641BC"/>
    <w:rsid w:val="00A709FE"/>
    <w:rsid w:val="00A85431"/>
    <w:rsid w:val="00A92B46"/>
    <w:rsid w:val="00AA3B72"/>
    <w:rsid w:val="00AB5800"/>
    <w:rsid w:val="00AD3D0E"/>
    <w:rsid w:val="00AE1697"/>
    <w:rsid w:val="00AE7651"/>
    <w:rsid w:val="00AF3AE0"/>
    <w:rsid w:val="00B03FEF"/>
    <w:rsid w:val="00B212A7"/>
    <w:rsid w:val="00B25567"/>
    <w:rsid w:val="00B25983"/>
    <w:rsid w:val="00B25E35"/>
    <w:rsid w:val="00B40956"/>
    <w:rsid w:val="00B46A5A"/>
    <w:rsid w:val="00B55F7E"/>
    <w:rsid w:val="00B62920"/>
    <w:rsid w:val="00B62D8D"/>
    <w:rsid w:val="00B634A8"/>
    <w:rsid w:val="00B711C0"/>
    <w:rsid w:val="00B7537F"/>
    <w:rsid w:val="00B81C80"/>
    <w:rsid w:val="00B81F11"/>
    <w:rsid w:val="00B832EE"/>
    <w:rsid w:val="00B85074"/>
    <w:rsid w:val="00B9422C"/>
    <w:rsid w:val="00B95F7D"/>
    <w:rsid w:val="00BA2AA2"/>
    <w:rsid w:val="00BA3626"/>
    <w:rsid w:val="00BB10B9"/>
    <w:rsid w:val="00BB2A22"/>
    <w:rsid w:val="00BB38F8"/>
    <w:rsid w:val="00BF1207"/>
    <w:rsid w:val="00BF1398"/>
    <w:rsid w:val="00BF7EBE"/>
    <w:rsid w:val="00C02B4C"/>
    <w:rsid w:val="00C17855"/>
    <w:rsid w:val="00C205C9"/>
    <w:rsid w:val="00C21F5B"/>
    <w:rsid w:val="00C36E56"/>
    <w:rsid w:val="00C44061"/>
    <w:rsid w:val="00C446C8"/>
    <w:rsid w:val="00C46D1E"/>
    <w:rsid w:val="00C47FB9"/>
    <w:rsid w:val="00C55D46"/>
    <w:rsid w:val="00C6647B"/>
    <w:rsid w:val="00C71118"/>
    <w:rsid w:val="00C72445"/>
    <w:rsid w:val="00C73E09"/>
    <w:rsid w:val="00C76E46"/>
    <w:rsid w:val="00C8734E"/>
    <w:rsid w:val="00C957C0"/>
    <w:rsid w:val="00CA0E98"/>
    <w:rsid w:val="00CB44A5"/>
    <w:rsid w:val="00CC0F3D"/>
    <w:rsid w:val="00CC1EDB"/>
    <w:rsid w:val="00CC2F64"/>
    <w:rsid w:val="00CD4092"/>
    <w:rsid w:val="00CD6851"/>
    <w:rsid w:val="00CD6E84"/>
    <w:rsid w:val="00CE6CFE"/>
    <w:rsid w:val="00CF023F"/>
    <w:rsid w:val="00CF5149"/>
    <w:rsid w:val="00CF5C54"/>
    <w:rsid w:val="00CF5C6B"/>
    <w:rsid w:val="00D107F0"/>
    <w:rsid w:val="00D15585"/>
    <w:rsid w:val="00D15865"/>
    <w:rsid w:val="00D159CB"/>
    <w:rsid w:val="00D27927"/>
    <w:rsid w:val="00D30CC5"/>
    <w:rsid w:val="00D36381"/>
    <w:rsid w:val="00D476AE"/>
    <w:rsid w:val="00D614F5"/>
    <w:rsid w:val="00D75394"/>
    <w:rsid w:val="00D817E3"/>
    <w:rsid w:val="00D85B6F"/>
    <w:rsid w:val="00D91728"/>
    <w:rsid w:val="00D965E7"/>
    <w:rsid w:val="00DA22E3"/>
    <w:rsid w:val="00DB10B9"/>
    <w:rsid w:val="00DC0E1B"/>
    <w:rsid w:val="00DC49D3"/>
    <w:rsid w:val="00DC5B7F"/>
    <w:rsid w:val="00DD1848"/>
    <w:rsid w:val="00DD27D2"/>
    <w:rsid w:val="00DD7EF6"/>
    <w:rsid w:val="00DE7222"/>
    <w:rsid w:val="00DF798A"/>
    <w:rsid w:val="00E015D1"/>
    <w:rsid w:val="00E2660E"/>
    <w:rsid w:val="00E27F2E"/>
    <w:rsid w:val="00E312A9"/>
    <w:rsid w:val="00E33525"/>
    <w:rsid w:val="00E43E52"/>
    <w:rsid w:val="00E44061"/>
    <w:rsid w:val="00E4552B"/>
    <w:rsid w:val="00E46321"/>
    <w:rsid w:val="00E52BE4"/>
    <w:rsid w:val="00E54F3A"/>
    <w:rsid w:val="00E56C33"/>
    <w:rsid w:val="00E576EE"/>
    <w:rsid w:val="00E57D43"/>
    <w:rsid w:val="00E620BC"/>
    <w:rsid w:val="00E70AB6"/>
    <w:rsid w:val="00E7383A"/>
    <w:rsid w:val="00E7495F"/>
    <w:rsid w:val="00E7716F"/>
    <w:rsid w:val="00E826D9"/>
    <w:rsid w:val="00E84CFA"/>
    <w:rsid w:val="00E8507C"/>
    <w:rsid w:val="00E91DE6"/>
    <w:rsid w:val="00EA0544"/>
    <w:rsid w:val="00EB4C04"/>
    <w:rsid w:val="00EE12DF"/>
    <w:rsid w:val="00EE5A6B"/>
    <w:rsid w:val="00EF7078"/>
    <w:rsid w:val="00F0383E"/>
    <w:rsid w:val="00F0404F"/>
    <w:rsid w:val="00F11A9C"/>
    <w:rsid w:val="00F1253D"/>
    <w:rsid w:val="00F22F49"/>
    <w:rsid w:val="00F4126F"/>
    <w:rsid w:val="00F46780"/>
    <w:rsid w:val="00F50917"/>
    <w:rsid w:val="00F53F8A"/>
    <w:rsid w:val="00F60A91"/>
    <w:rsid w:val="00F610EF"/>
    <w:rsid w:val="00F64EF6"/>
    <w:rsid w:val="00F70E7E"/>
    <w:rsid w:val="00F75F5E"/>
    <w:rsid w:val="00F85404"/>
    <w:rsid w:val="00FA12B1"/>
    <w:rsid w:val="00FB0354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semiHidden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  <w:style w:type="paragraph" w:customStyle="1" w:styleId="p00">
    <w:name w:val="p00"/>
    <w:basedOn w:val="a5"/>
    <w:rsid w:val="00CE6CFE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  <w:style w:type="character" w:customStyle="1" w:styleId="default">
    <w:name w:val="default"/>
    <w:basedOn w:val="a6"/>
    <w:rsid w:val="00CE6CFE"/>
  </w:style>
  <w:style w:type="paragraph" w:customStyle="1" w:styleId="p22">
    <w:name w:val="p22"/>
    <w:basedOn w:val="a5"/>
    <w:rsid w:val="00CE6CFE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semiHidden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  <w:style w:type="paragraph" w:customStyle="1" w:styleId="p00">
    <w:name w:val="p00"/>
    <w:basedOn w:val="a5"/>
    <w:rsid w:val="00CE6CFE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  <w:style w:type="character" w:customStyle="1" w:styleId="default">
    <w:name w:val="default"/>
    <w:basedOn w:val="a6"/>
    <w:rsid w:val="00CE6CFE"/>
  </w:style>
  <w:style w:type="paragraph" w:customStyle="1" w:styleId="p22">
    <w:name w:val="p22"/>
    <w:basedOn w:val="a5"/>
    <w:rsid w:val="00CE6CFE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8E77-5426-45B4-8DEF-3AD3908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551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צביקה  אינבינדר</cp:lastModifiedBy>
  <cp:revision>2</cp:revision>
  <cp:lastPrinted>2017-11-16T07:11:00Z</cp:lastPrinted>
  <dcterms:created xsi:type="dcterms:W3CDTF">2017-12-11T13:16:00Z</dcterms:created>
  <dcterms:modified xsi:type="dcterms:W3CDTF">2017-12-11T13:16:00Z</dcterms:modified>
</cp:coreProperties>
</file>